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drawing>
          <wp:inline distT="0" distB="0" distL="0" distR="0">
            <wp:extent cx="1714500" cy="457200"/>
            <wp:effectExtent t="0" r="0" b="0" l="0"/>
            <wp:docPr id="1" name="CofounderFit logo" descr="CofounderFit logo" title="Cofounder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b/>
          <w:bCs/>
          <w:color w:val="111827"/>
          <w:sz w:val="34"/>
          <w:szCs w:val="34"/>
        </w:rPr>
        <w:t xml:space="preserve">FOUNDER MEETING OPERATING CADENCE</w:t>
      </w:r>
    </w:p>
    <w:p>
      <w:pPr>
        <w:spacing w:after="360"/>
        <w:jc w:val="center"/>
      </w:pPr>
      <w:r>
        <w:rPr>
          <w:color w:val="6B7280"/>
          <w:sz w:val="20"/>
          <w:szCs w:val="20"/>
        </w:rPr>
        <w:t xml:space="preserve">Prepared by CofounderFit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Build a lightweight meeting system that protects focus while giving important tensions a reliable place to surface.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Audience: Founder teams whose meetings mix updates, decisions, strategy, and conflict without a dependable rhythm.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Generated: August 26, 2026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1. Meeting map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meeting map prevents every recurring session from becoming an unfocused catch-all with unclear attendance and outcomes.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Recurring meeting: [Name and purpose]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Participants: [Names or roles]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Frequency and duration: [Cadence]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Expected output: [Decision, plan, or update]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2. Weekly founder meeting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consistent weekly agenda gives operational risks and founder concerns attention before they become urgent.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Progress and metric review: [Metrics]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Decisions needed this week: [List]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Commitments and owners: [Actions]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Relationship check-in prompt: [Question]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3. Monthly strategy review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Separating strategy from weekly execution creates space to challenge assumptions without derailing immediate delivery.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Strategic assumption to review: [Assumption]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Customer and market evidence: [Evidence]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Resource tradeoff: [Decision]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Strategy owner and follow-up: [Name and date]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4. Decision log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visible log reduces repeated debates and makes it possible to revisit decisions when their assumptions change.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Decision and date: [Entry]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Owner and participants: [Names]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Rationale and evidence: [Summary]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Review trigger: [Date or event]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5. Escalation meeting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dedicated escalation format keeps high-stakes conflict from consuming routine meetings or being indefinitely avoided.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Issue that qualifies for escalation: [Threshold]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Preparation required: [Facts and proposals]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Facilitator and time box: [Details]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Decision or next step: [Required output]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6. Cadence experiment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Treating cadence as an experiment lets founders improve the system based on outcomes rather than meeting habit.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Change being tested: [Experiment]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Trial period: [Dates]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Success signal: [Measure]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Keep, change, or stop review: [Date and owner]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Disclaimer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This template is a decision aid rather than legal, tax, or financial advice. Adapt the cadence to your team and formal governance obligations.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4"/>
          <w:szCs w:val="24"/>
        </w:rPr>
        <w:t xml:space="preserve">Next step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Use this document to structure the conversation, then validate cofounder compatibility before signing final terms or splitting equity.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Assessment: https://www.cofounderfit.com/assessment</w:t>
      </w:r>
    </w:p>
    <w:sectPr>
      <w:type w:val="continuous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535d596001bbea071bf5a35116e9b74d8997f0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Founder Meeting Operating Cadence</dc:title>
  <dc:subject>en; public-template-v1; founder-meeting-operating-cadence; sha256:10db06254c240a03211094e3b08963b8ece931525c40d5182d376b26dff7f776</dc:subject>
  <dc:creator>CofounderFit</dc:creator>
  <dc:description>Design weekly founder meetings, monthly strategy reviews, decision logs, escalation sessions, and cadence experiments.</dc:description>
  <cp:lastModifiedBy>CofounderFit (en)</cp:lastModifiedBy>
  <cp:revision>1</cp:revision>
  <dcterms:created xsi:type="dcterms:W3CDTF">2026-08-26T06:24:45.939Z</dcterms:created>
  <dcterms:modified xsi:type="dcterms:W3CDTF">2026-08-26T06:24:45.939Z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